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01" w:rsidRPr="000C2601" w:rsidRDefault="000C2601" w:rsidP="000C2601">
      <w:pPr>
        <w:jc w:val="right"/>
        <w:rPr>
          <w:sz w:val="28"/>
          <w:szCs w:val="28"/>
        </w:rPr>
      </w:pPr>
      <w:bookmarkStart w:id="0" w:name="_GoBack"/>
      <w:bookmarkEnd w:id="0"/>
      <w:r w:rsidRPr="000C2601">
        <w:rPr>
          <w:sz w:val="28"/>
          <w:szCs w:val="28"/>
        </w:rPr>
        <w:t xml:space="preserve">       Приложение </w:t>
      </w:r>
    </w:p>
    <w:p w:rsidR="000C2601" w:rsidRPr="000C2601" w:rsidRDefault="000C2601" w:rsidP="000C2601">
      <w:pPr>
        <w:ind w:left="7080"/>
        <w:jc w:val="right"/>
        <w:rPr>
          <w:sz w:val="28"/>
          <w:szCs w:val="28"/>
        </w:rPr>
      </w:pPr>
      <w:r w:rsidRPr="000C2601">
        <w:rPr>
          <w:sz w:val="28"/>
          <w:szCs w:val="28"/>
        </w:rPr>
        <w:t>к постановлению администрации</w:t>
      </w:r>
    </w:p>
    <w:p w:rsidR="000C2601" w:rsidRPr="000C2601" w:rsidRDefault="000C2601" w:rsidP="000C2601">
      <w:pPr>
        <w:jc w:val="right"/>
        <w:rPr>
          <w:sz w:val="28"/>
          <w:szCs w:val="28"/>
        </w:rPr>
      </w:pPr>
      <w:r w:rsidRPr="000C2601">
        <w:rPr>
          <w:sz w:val="28"/>
          <w:szCs w:val="28"/>
        </w:rPr>
        <w:t xml:space="preserve">городского </w:t>
      </w:r>
      <w:proofErr w:type="gramStart"/>
      <w:r w:rsidRPr="000C2601">
        <w:rPr>
          <w:sz w:val="28"/>
          <w:szCs w:val="28"/>
        </w:rPr>
        <w:t>округа</w:t>
      </w:r>
      <w:proofErr w:type="gramEnd"/>
      <w:r w:rsidRPr="000C2601">
        <w:rPr>
          <w:sz w:val="28"/>
          <w:szCs w:val="28"/>
        </w:rPr>
        <w:t xml:space="preserve"> ЗАТО Свободный</w:t>
      </w:r>
    </w:p>
    <w:p w:rsidR="000C2601" w:rsidRPr="000C2601" w:rsidRDefault="000C2601" w:rsidP="000C2601">
      <w:pPr>
        <w:jc w:val="right"/>
        <w:rPr>
          <w:sz w:val="28"/>
          <w:szCs w:val="28"/>
        </w:rPr>
      </w:pPr>
      <w:r w:rsidRPr="000C2601">
        <w:rPr>
          <w:sz w:val="28"/>
          <w:szCs w:val="28"/>
        </w:rPr>
        <w:t xml:space="preserve">от «____» декабря </w:t>
      </w:r>
      <w:r>
        <w:rPr>
          <w:sz w:val="28"/>
          <w:szCs w:val="28"/>
        </w:rPr>
        <w:t>2</w:t>
      </w:r>
      <w:r w:rsidRPr="000C2601">
        <w:rPr>
          <w:sz w:val="28"/>
          <w:szCs w:val="28"/>
        </w:rPr>
        <w:t>015 г. № _____</w:t>
      </w:r>
    </w:p>
    <w:p w:rsidR="000C2601" w:rsidRPr="000C2601" w:rsidRDefault="000C2601" w:rsidP="000C2601">
      <w:pPr>
        <w:widowControl w:val="0"/>
        <w:autoSpaceDE w:val="0"/>
        <w:autoSpaceDN w:val="0"/>
        <w:jc w:val="both"/>
        <w:rPr>
          <w:rFonts w:ascii="Calibri" w:hAnsi="Calibri" w:cs="Calibri"/>
          <w:sz w:val="22"/>
          <w:szCs w:val="20"/>
        </w:rPr>
      </w:pPr>
      <w:bookmarkStart w:id="1" w:name="P31"/>
      <w:bookmarkEnd w:id="1"/>
    </w:p>
    <w:p w:rsidR="0062430B" w:rsidRPr="005276EA" w:rsidRDefault="0062430B">
      <w:pPr>
        <w:pStyle w:val="ConsPlusNormal"/>
        <w:jc w:val="right"/>
        <w:rPr>
          <w:rFonts w:ascii="Times New Roman" w:hAnsi="Times New Roman" w:cs="Times New Roman"/>
          <w:sz w:val="28"/>
          <w:szCs w:val="28"/>
        </w:rPr>
      </w:pPr>
    </w:p>
    <w:p w:rsidR="0062430B" w:rsidRPr="005276EA" w:rsidRDefault="0062430B">
      <w:pPr>
        <w:pStyle w:val="ConsPlusNormal"/>
        <w:jc w:val="both"/>
        <w:rPr>
          <w:rFonts w:ascii="Times New Roman" w:hAnsi="Times New Roman" w:cs="Times New Roman"/>
          <w:sz w:val="28"/>
          <w:szCs w:val="28"/>
        </w:rPr>
      </w:pPr>
    </w:p>
    <w:p w:rsidR="0062430B" w:rsidRPr="000C2601" w:rsidRDefault="000C2601">
      <w:pPr>
        <w:pStyle w:val="ConsPlusTitle"/>
        <w:jc w:val="center"/>
        <w:rPr>
          <w:rFonts w:ascii="Times New Roman" w:hAnsi="Times New Roman" w:cs="Times New Roman"/>
          <w:i/>
          <w:sz w:val="28"/>
          <w:szCs w:val="28"/>
        </w:rPr>
      </w:pPr>
      <w:bookmarkStart w:id="2" w:name="P33"/>
      <w:bookmarkEnd w:id="2"/>
      <w:r>
        <w:rPr>
          <w:rFonts w:ascii="Times New Roman" w:hAnsi="Times New Roman" w:cs="Times New Roman"/>
          <w:i/>
          <w:sz w:val="28"/>
          <w:szCs w:val="28"/>
        </w:rPr>
        <w:t>П</w:t>
      </w:r>
      <w:r w:rsidRPr="000C2601">
        <w:rPr>
          <w:rFonts w:ascii="Times New Roman" w:hAnsi="Times New Roman" w:cs="Times New Roman"/>
          <w:i/>
          <w:sz w:val="28"/>
          <w:szCs w:val="28"/>
        </w:rPr>
        <w:t>орядок</w:t>
      </w:r>
    </w:p>
    <w:p w:rsidR="0062430B" w:rsidRPr="000C2601" w:rsidRDefault="000C2601">
      <w:pPr>
        <w:pStyle w:val="ConsPlusTitle"/>
        <w:jc w:val="center"/>
        <w:rPr>
          <w:rFonts w:ascii="Times New Roman" w:hAnsi="Times New Roman" w:cs="Times New Roman"/>
          <w:i/>
          <w:sz w:val="28"/>
          <w:szCs w:val="28"/>
        </w:rPr>
      </w:pPr>
      <w:r w:rsidRPr="000C2601">
        <w:rPr>
          <w:rFonts w:ascii="Times New Roman" w:hAnsi="Times New Roman" w:cs="Times New Roman"/>
          <w:i/>
          <w:sz w:val="28"/>
          <w:szCs w:val="28"/>
        </w:rPr>
        <w:t>расходования средств областного бюджета, предоставленных</w:t>
      </w:r>
    </w:p>
    <w:p w:rsidR="0062430B" w:rsidRPr="000C2601" w:rsidRDefault="000C2601">
      <w:pPr>
        <w:pStyle w:val="ConsPlusTitle"/>
        <w:jc w:val="center"/>
        <w:rPr>
          <w:rFonts w:ascii="Times New Roman" w:hAnsi="Times New Roman" w:cs="Times New Roman"/>
          <w:i/>
          <w:sz w:val="28"/>
          <w:szCs w:val="28"/>
        </w:rPr>
      </w:pPr>
      <w:r w:rsidRPr="000C2601">
        <w:rPr>
          <w:rFonts w:ascii="Times New Roman" w:hAnsi="Times New Roman" w:cs="Times New Roman"/>
          <w:i/>
          <w:sz w:val="28"/>
          <w:szCs w:val="28"/>
        </w:rPr>
        <w:t>в форме иных межбюджетных трансфертов бюджету</w:t>
      </w:r>
    </w:p>
    <w:p w:rsidR="000C2601" w:rsidRPr="005276EA" w:rsidRDefault="000C2601" w:rsidP="000C2601">
      <w:pPr>
        <w:pStyle w:val="ConsPlusTitle"/>
        <w:jc w:val="center"/>
        <w:rPr>
          <w:rFonts w:ascii="Times New Roman" w:hAnsi="Times New Roman" w:cs="Times New Roman"/>
          <w:i/>
          <w:sz w:val="28"/>
          <w:szCs w:val="28"/>
        </w:rPr>
      </w:pPr>
      <w:r w:rsidRPr="000C2601">
        <w:rPr>
          <w:rFonts w:ascii="Times New Roman" w:hAnsi="Times New Roman" w:cs="Times New Roman"/>
          <w:i/>
          <w:sz w:val="28"/>
          <w:szCs w:val="28"/>
        </w:rPr>
        <w:t xml:space="preserve">городского </w:t>
      </w:r>
      <w:proofErr w:type="gramStart"/>
      <w:r>
        <w:rPr>
          <w:rFonts w:ascii="Times New Roman" w:hAnsi="Times New Roman" w:cs="Times New Roman"/>
          <w:i/>
          <w:sz w:val="28"/>
          <w:szCs w:val="28"/>
        </w:rPr>
        <w:t>округа</w:t>
      </w:r>
      <w:proofErr w:type="gramEnd"/>
      <w:r>
        <w:rPr>
          <w:rFonts w:ascii="Times New Roman" w:hAnsi="Times New Roman" w:cs="Times New Roman"/>
          <w:i/>
          <w:sz w:val="28"/>
          <w:szCs w:val="28"/>
        </w:rPr>
        <w:t xml:space="preserve"> ЗАТО Свободный</w:t>
      </w:r>
      <w:r w:rsidRPr="005276EA">
        <w:rPr>
          <w:rFonts w:ascii="Times New Roman" w:hAnsi="Times New Roman" w:cs="Times New Roman"/>
          <w:i/>
          <w:sz w:val="28"/>
          <w:szCs w:val="28"/>
        </w:rPr>
        <w:t xml:space="preserve"> на комплектование книжных фондов</w:t>
      </w:r>
      <w:r w:rsidRPr="005276EA">
        <w:t xml:space="preserve"> </w:t>
      </w:r>
      <w:r w:rsidR="00870B70">
        <w:rPr>
          <w:rFonts w:ascii="Times New Roman" w:hAnsi="Times New Roman" w:cs="Times New Roman"/>
          <w:i/>
          <w:sz w:val="28"/>
          <w:szCs w:val="28"/>
        </w:rPr>
        <w:t>М</w:t>
      </w:r>
      <w:r>
        <w:rPr>
          <w:rFonts w:ascii="Times New Roman" w:hAnsi="Times New Roman" w:cs="Times New Roman"/>
          <w:i/>
          <w:sz w:val="28"/>
          <w:szCs w:val="28"/>
        </w:rPr>
        <w:t>у</w:t>
      </w:r>
      <w:r w:rsidRPr="005276EA">
        <w:rPr>
          <w:rFonts w:ascii="Times New Roman" w:hAnsi="Times New Roman" w:cs="Times New Roman"/>
          <w:i/>
          <w:sz w:val="28"/>
          <w:szCs w:val="28"/>
        </w:rPr>
        <w:t>ниципально</w:t>
      </w:r>
      <w:r>
        <w:rPr>
          <w:rFonts w:ascii="Times New Roman" w:hAnsi="Times New Roman" w:cs="Times New Roman"/>
          <w:i/>
          <w:sz w:val="28"/>
          <w:szCs w:val="28"/>
        </w:rPr>
        <w:t>го</w:t>
      </w:r>
      <w:r w:rsidRPr="005276EA">
        <w:rPr>
          <w:rFonts w:ascii="Times New Roman" w:hAnsi="Times New Roman" w:cs="Times New Roman"/>
          <w:i/>
          <w:sz w:val="28"/>
          <w:szCs w:val="28"/>
        </w:rPr>
        <w:t xml:space="preserve"> </w:t>
      </w:r>
      <w:r>
        <w:rPr>
          <w:rFonts w:ascii="Times New Roman" w:hAnsi="Times New Roman" w:cs="Times New Roman"/>
          <w:i/>
          <w:sz w:val="28"/>
          <w:szCs w:val="28"/>
        </w:rPr>
        <w:t>бюджетного</w:t>
      </w:r>
      <w:r w:rsidRPr="005276EA">
        <w:rPr>
          <w:rFonts w:ascii="Times New Roman" w:hAnsi="Times New Roman" w:cs="Times New Roman"/>
          <w:i/>
          <w:sz w:val="28"/>
          <w:szCs w:val="28"/>
        </w:rPr>
        <w:t xml:space="preserve"> учреждени</w:t>
      </w:r>
      <w:r>
        <w:rPr>
          <w:rFonts w:ascii="Times New Roman" w:hAnsi="Times New Roman" w:cs="Times New Roman"/>
          <w:i/>
          <w:sz w:val="28"/>
          <w:szCs w:val="28"/>
        </w:rPr>
        <w:t>я</w:t>
      </w:r>
      <w:r w:rsidRPr="005276EA">
        <w:rPr>
          <w:rFonts w:ascii="Times New Roman" w:hAnsi="Times New Roman" w:cs="Times New Roman"/>
          <w:i/>
          <w:sz w:val="28"/>
          <w:szCs w:val="28"/>
        </w:rPr>
        <w:t xml:space="preserve"> культуры</w:t>
      </w:r>
      <w:r>
        <w:rPr>
          <w:rFonts w:ascii="Times New Roman" w:hAnsi="Times New Roman" w:cs="Times New Roman"/>
          <w:i/>
          <w:sz w:val="28"/>
          <w:szCs w:val="28"/>
        </w:rPr>
        <w:t xml:space="preserve"> Детская </w:t>
      </w:r>
      <w:r w:rsidRPr="005276EA">
        <w:rPr>
          <w:rFonts w:ascii="Times New Roman" w:hAnsi="Times New Roman" w:cs="Times New Roman"/>
          <w:i/>
          <w:sz w:val="28"/>
          <w:szCs w:val="28"/>
        </w:rPr>
        <w:t>библиотек</w:t>
      </w:r>
      <w:r>
        <w:rPr>
          <w:rFonts w:ascii="Times New Roman" w:hAnsi="Times New Roman" w:cs="Times New Roman"/>
          <w:i/>
          <w:sz w:val="28"/>
          <w:szCs w:val="28"/>
        </w:rPr>
        <w:t>а</w:t>
      </w:r>
      <w:r w:rsidRPr="005276EA">
        <w:rPr>
          <w:rFonts w:ascii="Times New Roman" w:hAnsi="Times New Roman" w:cs="Times New Roman"/>
          <w:i/>
          <w:sz w:val="28"/>
          <w:szCs w:val="28"/>
        </w:rPr>
        <w:t>, в том числе</w:t>
      </w:r>
      <w:r>
        <w:rPr>
          <w:rFonts w:ascii="Times New Roman" w:hAnsi="Times New Roman" w:cs="Times New Roman"/>
          <w:i/>
          <w:sz w:val="28"/>
          <w:szCs w:val="28"/>
        </w:rPr>
        <w:t xml:space="preserve"> </w:t>
      </w:r>
      <w:r w:rsidRPr="005276EA">
        <w:rPr>
          <w:rFonts w:ascii="Times New Roman" w:hAnsi="Times New Roman" w:cs="Times New Roman"/>
          <w:i/>
          <w:sz w:val="28"/>
          <w:szCs w:val="28"/>
        </w:rPr>
        <w:t>на приобретение литературно-художественных журналов и (или)</w:t>
      </w:r>
    </w:p>
    <w:p w:rsidR="000C2601" w:rsidRPr="005276EA" w:rsidRDefault="000C2601" w:rsidP="000C2601">
      <w:pPr>
        <w:pStyle w:val="ConsPlusTitle"/>
        <w:jc w:val="center"/>
        <w:rPr>
          <w:rFonts w:ascii="Times New Roman" w:hAnsi="Times New Roman" w:cs="Times New Roman"/>
          <w:i/>
          <w:sz w:val="28"/>
          <w:szCs w:val="28"/>
        </w:rPr>
      </w:pPr>
      <w:r w:rsidRPr="005276EA">
        <w:rPr>
          <w:rFonts w:ascii="Times New Roman" w:hAnsi="Times New Roman" w:cs="Times New Roman"/>
          <w:i/>
          <w:sz w:val="28"/>
          <w:szCs w:val="28"/>
        </w:rPr>
        <w:t>на их подписку, за счет средств федерального бюджета</w:t>
      </w:r>
    </w:p>
    <w:p w:rsidR="000C2601" w:rsidRPr="005276EA" w:rsidRDefault="000C2601" w:rsidP="000C2601">
      <w:pPr>
        <w:pStyle w:val="ConsPlusTitle"/>
        <w:jc w:val="center"/>
        <w:rPr>
          <w:rFonts w:ascii="Times New Roman" w:hAnsi="Times New Roman" w:cs="Times New Roman"/>
          <w:i/>
          <w:sz w:val="28"/>
          <w:szCs w:val="28"/>
        </w:rPr>
      </w:pPr>
      <w:r w:rsidRPr="005276EA">
        <w:rPr>
          <w:rFonts w:ascii="Times New Roman" w:hAnsi="Times New Roman" w:cs="Times New Roman"/>
          <w:i/>
          <w:sz w:val="28"/>
          <w:szCs w:val="28"/>
        </w:rPr>
        <w:t>на 2015 год</w:t>
      </w:r>
    </w:p>
    <w:p w:rsidR="000C2601" w:rsidRPr="005276EA" w:rsidRDefault="000C2601" w:rsidP="000C2601">
      <w:pPr>
        <w:pStyle w:val="ConsPlusNormal"/>
        <w:jc w:val="both"/>
        <w:rPr>
          <w:rFonts w:ascii="Times New Roman" w:hAnsi="Times New Roman" w:cs="Times New Roman"/>
          <w:sz w:val="28"/>
          <w:szCs w:val="28"/>
        </w:rPr>
      </w:pPr>
    </w:p>
    <w:p w:rsidR="0062430B" w:rsidRPr="000C2601" w:rsidRDefault="0062430B" w:rsidP="000C2601">
      <w:pPr>
        <w:pStyle w:val="ConsPlusTitle"/>
        <w:jc w:val="center"/>
        <w:rPr>
          <w:rFonts w:ascii="Times New Roman" w:hAnsi="Times New Roman" w:cs="Times New Roman"/>
          <w:i/>
          <w:sz w:val="28"/>
          <w:szCs w:val="28"/>
        </w:rPr>
      </w:pP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1. Настоящий Порядок разработан в соответствии с </w:t>
      </w:r>
      <w:hyperlink r:id="rId5" w:history="1">
        <w:r w:rsidRPr="005276EA">
          <w:rPr>
            <w:rFonts w:ascii="Times New Roman" w:hAnsi="Times New Roman" w:cs="Times New Roman"/>
            <w:color w:val="0000FF"/>
            <w:sz w:val="28"/>
            <w:szCs w:val="28"/>
          </w:rPr>
          <w:t>Постановлением</w:t>
        </w:r>
      </w:hyperlink>
      <w:r w:rsidRPr="005276EA">
        <w:rPr>
          <w:rFonts w:ascii="Times New Roman" w:hAnsi="Times New Roman" w:cs="Times New Roman"/>
          <w:sz w:val="28"/>
          <w:szCs w:val="28"/>
        </w:rPr>
        <w:t xml:space="preserve"> Правительства Свердловской области от 23.04.2015 </w:t>
      </w:r>
      <w:r w:rsidR="000C2601">
        <w:rPr>
          <w:rFonts w:ascii="Times New Roman" w:hAnsi="Times New Roman" w:cs="Times New Roman"/>
          <w:sz w:val="28"/>
          <w:szCs w:val="28"/>
        </w:rPr>
        <w:t>№</w:t>
      </w:r>
      <w:r w:rsidRPr="005276EA">
        <w:rPr>
          <w:rFonts w:ascii="Times New Roman" w:hAnsi="Times New Roman" w:cs="Times New Roman"/>
          <w:sz w:val="28"/>
          <w:szCs w:val="28"/>
        </w:rPr>
        <w:t xml:space="preserve"> 282-ПП "Об утверждении Порядка и условий предоставления иных межбюджетных трансфертов местным бюджетам на комплектование книжных фондов библиотек муниципальных образований, расположенных на территории Свердловской области, за счет средств федерального бюджета" (далее - Порядок).</w:t>
      </w:r>
    </w:p>
    <w:p w:rsidR="0062430B" w:rsidRPr="005276EA" w:rsidRDefault="0062430B" w:rsidP="004E3D4F">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2. Порядок определяет условия расходования средств областного бюджета, предоставленных в форме иных межбюджетных трансфертов бюджету городского </w:t>
      </w:r>
      <w:proofErr w:type="gramStart"/>
      <w:r w:rsidRPr="005276EA">
        <w:rPr>
          <w:rFonts w:ascii="Times New Roman" w:hAnsi="Times New Roman" w:cs="Times New Roman"/>
          <w:sz w:val="28"/>
          <w:szCs w:val="28"/>
        </w:rPr>
        <w:t>округа</w:t>
      </w:r>
      <w:proofErr w:type="gramEnd"/>
      <w:r w:rsidRPr="005276EA">
        <w:rPr>
          <w:rFonts w:ascii="Times New Roman" w:hAnsi="Times New Roman" w:cs="Times New Roman"/>
          <w:sz w:val="28"/>
          <w:szCs w:val="28"/>
        </w:rPr>
        <w:t xml:space="preserve"> </w:t>
      </w:r>
      <w:r w:rsidR="000C2601">
        <w:rPr>
          <w:rFonts w:ascii="Times New Roman" w:hAnsi="Times New Roman" w:cs="Times New Roman"/>
          <w:sz w:val="28"/>
          <w:szCs w:val="28"/>
        </w:rPr>
        <w:t>ЗАТО Свободный</w:t>
      </w:r>
      <w:r w:rsidRPr="005276EA">
        <w:rPr>
          <w:rFonts w:ascii="Times New Roman" w:hAnsi="Times New Roman" w:cs="Times New Roman"/>
          <w:sz w:val="28"/>
          <w:szCs w:val="28"/>
        </w:rPr>
        <w:t xml:space="preserve"> на комплектование книжных фондов </w:t>
      </w:r>
      <w:r w:rsidR="00870B70">
        <w:rPr>
          <w:rFonts w:ascii="Times New Roman" w:hAnsi="Times New Roman" w:cs="Times New Roman"/>
          <w:sz w:val="28"/>
          <w:szCs w:val="28"/>
        </w:rPr>
        <w:t>М</w:t>
      </w:r>
      <w:r w:rsidR="004E3D4F" w:rsidRPr="004E3D4F">
        <w:rPr>
          <w:rFonts w:ascii="Times New Roman" w:hAnsi="Times New Roman" w:cs="Times New Roman"/>
          <w:sz w:val="28"/>
          <w:szCs w:val="28"/>
        </w:rPr>
        <w:t>униципального бюджетного учреждения культуры Детская библиотека, в том числе на приобретение литературно-художественных журналов и (или)</w:t>
      </w:r>
      <w:r w:rsidR="004E3D4F">
        <w:rPr>
          <w:rFonts w:ascii="Times New Roman" w:hAnsi="Times New Roman" w:cs="Times New Roman"/>
          <w:sz w:val="28"/>
          <w:szCs w:val="28"/>
        </w:rPr>
        <w:t xml:space="preserve"> </w:t>
      </w:r>
      <w:r w:rsidR="004E3D4F" w:rsidRPr="004E3D4F">
        <w:rPr>
          <w:rFonts w:ascii="Times New Roman" w:hAnsi="Times New Roman" w:cs="Times New Roman"/>
          <w:sz w:val="28"/>
          <w:szCs w:val="28"/>
        </w:rPr>
        <w:t>на их подписку, за счет средств федерального бюджета</w:t>
      </w:r>
      <w:r w:rsidR="004E3D4F">
        <w:rPr>
          <w:rFonts w:ascii="Times New Roman" w:hAnsi="Times New Roman" w:cs="Times New Roman"/>
          <w:sz w:val="28"/>
          <w:szCs w:val="28"/>
        </w:rPr>
        <w:t xml:space="preserve"> </w:t>
      </w:r>
      <w:r w:rsidR="004E3D4F" w:rsidRPr="004E3D4F">
        <w:rPr>
          <w:rFonts w:ascii="Times New Roman" w:hAnsi="Times New Roman" w:cs="Times New Roman"/>
          <w:sz w:val="28"/>
          <w:szCs w:val="28"/>
        </w:rPr>
        <w:t xml:space="preserve">на 2015 год </w:t>
      </w:r>
      <w:r w:rsidRPr="005276EA">
        <w:rPr>
          <w:rFonts w:ascii="Times New Roman" w:hAnsi="Times New Roman" w:cs="Times New Roman"/>
          <w:sz w:val="28"/>
          <w:szCs w:val="28"/>
        </w:rPr>
        <w:t>(далее - межбюджетные трансферты).</w:t>
      </w:r>
    </w:p>
    <w:p w:rsidR="004E3D4F"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3. Средства, выделяемые из областного бюджета городскому </w:t>
      </w:r>
      <w:proofErr w:type="gramStart"/>
      <w:r w:rsidRPr="005276EA">
        <w:rPr>
          <w:rFonts w:ascii="Times New Roman" w:hAnsi="Times New Roman" w:cs="Times New Roman"/>
          <w:sz w:val="28"/>
          <w:szCs w:val="28"/>
        </w:rPr>
        <w:t>округу</w:t>
      </w:r>
      <w:proofErr w:type="gramEnd"/>
      <w:r w:rsidRPr="005276EA">
        <w:rPr>
          <w:rFonts w:ascii="Times New Roman" w:hAnsi="Times New Roman" w:cs="Times New Roman"/>
          <w:sz w:val="28"/>
          <w:szCs w:val="28"/>
        </w:rPr>
        <w:t xml:space="preserve"> </w:t>
      </w:r>
      <w:r w:rsidR="004E3D4F">
        <w:rPr>
          <w:rFonts w:ascii="Times New Roman" w:hAnsi="Times New Roman" w:cs="Times New Roman"/>
          <w:sz w:val="28"/>
          <w:szCs w:val="28"/>
        </w:rPr>
        <w:t>ЗАТО Свободный</w:t>
      </w:r>
      <w:r w:rsidRPr="005276EA">
        <w:rPr>
          <w:rFonts w:ascii="Times New Roman" w:hAnsi="Times New Roman" w:cs="Times New Roman"/>
          <w:sz w:val="28"/>
          <w:szCs w:val="28"/>
        </w:rPr>
        <w:t xml:space="preserve"> в форме иных межбюджетных трансфертов</w:t>
      </w:r>
      <w:r w:rsidR="009A4533">
        <w:rPr>
          <w:rFonts w:ascii="Times New Roman" w:hAnsi="Times New Roman" w:cs="Times New Roman"/>
          <w:sz w:val="28"/>
          <w:szCs w:val="28"/>
        </w:rPr>
        <w:t>, зачисляются в бюджет городского округа ЗАТО Свободный по коду бюджетной классификации доходов 901 202 04025 04 0000 151 «</w:t>
      </w:r>
      <w:r w:rsidR="009A4533" w:rsidRPr="009A4533">
        <w:rPr>
          <w:rFonts w:ascii="Times New Roman" w:hAnsi="Times New Roman" w:cs="Times New Roman"/>
          <w:sz w:val="28"/>
          <w:szCs w:val="28"/>
        </w:rPr>
        <w:t>Иные межбюджетные трансферты местным бюджетам на комплектование книжных фондов библиотек муниципальных образований, расположенных на территории Свердловской области</w:t>
      </w:r>
      <w:r w:rsidR="009A4533">
        <w:rPr>
          <w:rFonts w:ascii="Times New Roman" w:hAnsi="Times New Roman" w:cs="Times New Roman"/>
          <w:sz w:val="28"/>
          <w:szCs w:val="28"/>
        </w:rPr>
        <w:t xml:space="preserve">» и </w:t>
      </w:r>
      <w:r w:rsidRPr="005276EA">
        <w:rPr>
          <w:rFonts w:ascii="Times New Roman" w:hAnsi="Times New Roman" w:cs="Times New Roman"/>
          <w:sz w:val="28"/>
          <w:szCs w:val="28"/>
        </w:rPr>
        <w:t xml:space="preserve">подлежат расходованию по разделу 0800 "Культура, кинематография", подразделу 0801 "Культура", целевой статье </w:t>
      </w:r>
      <w:r w:rsidR="004E3D4F">
        <w:rPr>
          <w:rFonts w:ascii="Times New Roman" w:hAnsi="Times New Roman" w:cs="Times New Roman"/>
          <w:sz w:val="28"/>
          <w:szCs w:val="28"/>
        </w:rPr>
        <w:t>141</w:t>
      </w:r>
      <w:r w:rsidRPr="005276EA">
        <w:rPr>
          <w:rFonts w:ascii="Times New Roman" w:hAnsi="Times New Roman" w:cs="Times New Roman"/>
          <w:sz w:val="28"/>
          <w:szCs w:val="28"/>
        </w:rPr>
        <w:t>5144 "Комплектование книжных фондов библиотек муниципальных образований, расположенных на те</w:t>
      </w:r>
      <w:r w:rsidR="004E3D4F">
        <w:rPr>
          <w:rFonts w:ascii="Times New Roman" w:hAnsi="Times New Roman" w:cs="Times New Roman"/>
          <w:sz w:val="28"/>
          <w:szCs w:val="28"/>
        </w:rPr>
        <w:t>рритории Свердловской области".</w:t>
      </w: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4. Главным распорядителем средств бюджета городского </w:t>
      </w:r>
      <w:proofErr w:type="gramStart"/>
      <w:r w:rsidRPr="005276EA">
        <w:rPr>
          <w:rFonts w:ascii="Times New Roman" w:hAnsi="Times New Roman" w:cs="Times New Roman"/>
          <w:sz w:val="28"/>
          <w:szCs w:val="28"/>
        </w:rPr>
        <w:t>округа</w:t>
      </w:r>
      <w:proofErr w:type="gramEnd"/>
      <w:r w:rsidRPr="005276EA">
        <w:rPr>
          <w:rFonts w:ascii="Times New Roman" w:hAnsi="Times New Roman" w:cs="Times New Roman"/>
          <w:sz w:val="28"/>
          <w:szCs w:val="28"/>
        </w:rPr>
        <w:t xml:space="preserve"> </w:t>
      </w:r>
      <w:r w:rsidR="004E3D4F">
        <w:rPr>
          <w:rFonts w:ascii="Times New Roman" w:hAnsi="Times New Roman" w:cs="Times New Roman"/>
          <w:sz w:val="28"/>
          <w:szCs w:val="28"/>
        </w:rPr>
        <w:t>ЗАТО Свободный</w:t>
      </w:r>
      <w:r w:rsidRPr="005276EA">
        <w:rPr>
          <w:rFonts w:ascii="Times New Roman" w:hAnsi="Times New Roman" w:cs="Times New Roman"/>
          <w:sz w:val="28"/>
          <w:szCs w:val="28"/>
        </w:rPr>
        <w:t xml:space="preserve"> является </w:t>
      </w:r>
      <w:r w:rsidR="004E3D4F">
        <w:rPr>
          <w:rFonts w:ascii="Times New Roman" w:hAnsi="Times New Roman" w:cs="Times New Roman"/>
          <w:sz w:val="28"/>
          <w:szCs w:val="28"/>
        </w:rPr>
        <w:t>администрация</w:t>
      </w:r>
      <w:r w:rsidRPr="005276EA">
        <w:rPr>
          <w:rFonts w:ascii="Times New Roman" w:hAnsi="Times New Roman" w:cs="Times New Roman"/>
          <w:sz w:val="28"/>
          <w:szCs w:val="28"/>
        </w:rPr>
        <w:t xml:space="preserve"> городского округа </w:t>
      </w:r>
      <w:r w:rsidR="004E3D4F">
        <w:rPr>
          <w:rFonts w:ascii="Times New Roman" w:hAnsi="Times New Roman" w:cs="Times New Roman"/>
          <w:sz w:val="28"/>
          <w:szCs w:val="28"/>
        </w:rPr>
        <w:t>ЗАТО Свободный</w:t>
      </w:r>
      <w:r w:rsidRPr="005276EA">
        <w:rPr>
          <w:rFonts w:ascii="Times New Roman" w:hAnsi="Times New Roman" w:cs="Times New Roman"/>
          <w:sz w:val="28"/>
          <w:szCs w:val="28"/>
        </w:rPr>
        <w:t>.</w:t>
      </w: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lastRenderedPageBreak/>
        <w:t xml:space="preserve">Получателем </w:t>
      </w:r>
      <w:r w:rsidR="004E3D4F">
        <w:rPr>
          <w:rFonts w:ascii="Times New Roman" w:hAnsi="Times New Roman" w:cs="Times New Roman"/>
          <w:sz w:val="28"/>
          <w:szCs w:val="28"/>
        </w:rPr>
        <w:t>средств</w:t>
      </w:r>
      <w:r w:rsidR="00870B70">
        <w:rPr>
          <w:rFonts w:ascii="Times New Roman" w:hAnsi="Times New Roman" w:cs="Times New Roman"/>
          <w:sz w:val="28"/>
          <w:szCs w:val="28"/>
        </w:rPr>
        <w:t xml:space="preserve"> является М</w:t>
      </w:r>
      <w:r w:rsidRPr="005276EA">
        <w:rPr>
          <w:rFonts w:ascii="Times New Roman" w:hAnsi="Times New Roman" w:cs="Times New Roman"/>
          <w:sz w:val="28"/>
          <w:szCs w:val="28"/>
        </w:rPr>
        <w:t xml:space="preserve">униципальное бюджетное учреждение культуры </w:t>
      </w:r>
      <w:r w:rsidR="004E3D4F">
        <w:rPr>
          <w:rFonts w:ascii="Times New Roman" w:hAnsi="Times New Roman" w:cs="Times New Roman"/>
          <w:sz w:val="28"/>
          <w:szCs w:val="28"/>
        </w:rPr>
        <w:t>Детская библиотека</w:t>
      </w:r>
      <w:r w:rsidRPr="005276EA">
        <w:rPr>
          <w:rFonts w:ascii="Times New Roman" w:hAnsi="Times New Roman" w:cs="Times New Roman"/>
          <w:sz w:val="28"/>
          <w:szCs w:val="28"/>
        </w:rPr>
        <w:t>.</w:t>
      </w:r>
      <w:r w:rsidR="009A4533">
        <w:rPr>
          <w:rFonts w:ascii="Times New Roman" w:hAnsi="Times New Roman" w:cs="Times New Roman"/>
          <w:sz w:val="28"/>
          <w:szCs w:val="28"/>
        </w:rPr>
        <w:t xml:space="preserve"> Средства передаются в виде субсидии на финансовое обеспечение муниципального задания на оказание муниципальных услуг (выполнение работ).</w:t>
      </w:r>
    </w:p>
    <w:p w:rsidR="0062430B"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5. Расходы, связанные с предоставлением иных межбюджетных трансфертов, включаются в план финансово-хозяйственной деятельности.</w:t>
      </w: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6. Межбюджетные трансферты направляются для финансирования расходов, связанных с комплектованием книжных фондов </w:t>
      </w:r>
      <w:r w:rsidR="00870B70">
        <w:rPr>
          <w:rFonts w:ascii="Times New Roman" w:hAnsi="Times New Roman" w:cs="Times New Roman"/>
          <w:sz w:val="28"/>
          <w:szCs w:val="28"/>
        </w:rPr>
        <w:t>М</w:t>
      </w:r>
      <w:r w:rsidR="004E3D4F" w:rsidRPr="005276EA">
        <w:rPr>
          <w:rFonts w:ascii="Times New Roman" w:hAnsi="Times New Roman" w:cs="Times New Roman"/>
          <w:sz w:val="28"/>
          <w:szCs w:val="28"/>
        </w:rPr>
        <w:t>униципально</w:t>
      </w:r>
      <w:r w:rsidR="004E3D4F">
        <w:rPr>
          <w:rFonts w:ascii="Times New Roman" w:hAnsi="Times New Roman" w:cs="Times New Roman"/>
          <w:sz w:val="28"/>
          <w:szCs w:val="28"/>
        </w:rPr>
        <w:t>го</w:t>
      </w:r>
      <w:r w:rsidR="004E3D4F" w:rsidRPr="005276EA">
        <w:rPr>
          <w:rFonts w:ascii="Times New Roman" w:hAnsi="Times New Roman" w:cs="Times New Roman"/>
          <w:sz w:val="28"/>
          <w:szCs w:val="28"/>
        </w:rPr>
        <w:t xml:space="preserve"> бюджетно</w:t>
      </w:r>
      <w:r w:rsidR="004E3D4F">
        <w:rPr>
          <w:rFonts w:ascii="Times New Roman" w:hAnsi="Times New Roman" w:cs="Times New Roman"/>
          <w:sz w:val="28"/>
          <w:szCs w:val="28"/>
        </w:rPr>
        <w:t>го</w:t>
      </w:r>
      <w:r w:rsidR="004E3D4F" w:rsidRPr="005276EA">
        <w:rPr>
          <w:rFonts w:ascii="Times New Roman" w:hAnsi="Times New Roman" w:cs="Times New Roman"/>
          <w:sz w:val="28"/>
          <w:szCs w:val="28"/>
        </w:rPr>
        <w:t xml:space="preserve"> учреждени</w:t>
      </w:r>
      <w:r w:rsidR="004E3D4F">
        <w:rPr>
          <w:rFonts w:ascii="Times New Roman" w:hAnsi="Times New Roman" w:cs="Times New Roman"/>
          <w:sz w:val="28"/>
          <w:szCs w:val="28"/>
        </w:rPr>
        <w:t>я</w:t>
      </w:r>
      <w:r w:rsidR="004E3D4F" w:rsidRPr="005276EA">
        <w:rPr>
          <w:rFonts w:ascii="Times New Roman" w:hAnsi="Times New Roman" w:cs="Times New Roman"/>
          <w:sz w:val="28"/>
          <w:szCs w:val="28"/>
        </w:rPr>
        <w:t xml:space="preserve"> культуры </w:t>
      </w:r>
      <w:r w:rsidR="004E3D4F">
        <w:rPr>
          <w:rFonts w:ascii="Times New Roman" w:hAnsi="Times New Roman" w:cs="Times New Roman"/>
          <w:sz w:val="28"/>
          <w:szCs w:val="28"/>
        </w:rPr>
        <w:t>Детская библиотека</w:t>
      </w:r>
      <w:r w:rsidRPr="005276EA">
        <w:rPr>
          <w:rFonts w:ascii="Times New Roman" w:hAnsi="Times New Roman" w:cs="Times New Roman"/>
          <w:sz w:val="28"/>
          <w:szCs w:val="28"/>
        </w:rPr>
        <w:t>.</w:t>
      </w: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7. </w:t>
      </w:r>
      <w:r w:rsidR="004E3D4F">
        <w:rPr>
          <w:rFonts w:ascii="Times New Roman" w:hAnsi="Times New Roman" w:cs="Times New Roman"/>
          <w:sz w:val="28"/>
          <w:szCs w:val="28"/>
        </w:rPr>
        <w:t xml:space="preserve">Администрация городского </w:t>
      </w:r>
      <w:proofErr w:type="gramStart"/>
      <w:r w:rsidR="004E3D4F">
        <w:rPr>
          <w:rFonts w:ascii="Times New Roman" w:hAnsi="Times New Roman" w:cs="Times New Roman"/>
          <w:sz w:val="28"/>
          <w:szCs w:val="28"/>
        </w:rPr>
        <w:t>округа</w:t>
      </w:r>
      <w:proofErr w:type="gramEnd"/>
      <w:r w:rsidR="004E3D4F">
        <w:rPr>
          <w:rFonts w:ascii="Times New Roman" w:hAnsi="Times New Roman" w:cs="Times New Roman"/>
          <w:sz w:val="28"/>
          <w:szCs w:val="28"/>
        </w:rPr>
        <w:t xml:space="preserve"> ЗАТО Свободный</w:t>
      </w:r>
      <w:r w:rsidR="009A4533">
        <w:rPr>
          <w:rFonts w:ascii="Times New Roman" w:hAnsi="Times New Roman" w:cs="Times New Roman"/>
          <w:sz w:val="28"/>
          <w:szCs w:val="28"/>
        </w:rPr>
        <w:t xml:space="preserve"> ежеквартально</w:t>
      </w:r>
      <w:r w:rsidRPr="005276EA">
        <w:rPr>
          <w:rFonts w:ascii="Times New Roman" w:hAnsi="Times New Roman" w:cs="Times New Roman"/>
          <w:sz w:val="28"/>
          <w:szCs w:val="28"/>
        </w:rPr>
        <w:t xml:space="preserve"> в срок до 20 числа месяца, следующего за отчетным кварталом, представляет в Министерство культуры Свердловской области ежеквартальный </w:t>
      </w:r>
      <w:hyperlink w:anchor="P184" w:history="1">
        <w:r w:rsidRPr="005276EA">
          <w:rPr>
            <w:rFonts w:ascii="Times New Roman" w:hAnsi="Times New Roman" w:cs="Times New Roman"/>
            <w:color w:val="0000FF"/>
            <w:sz w:val="28"/>
            <w:szCs w:val="28"/>
          </w:rPr>
          <w:t>отчет</w:t>
        </w:r>
      </w:hyperlink>
      <w:r w:rsidRPr="005276EA">
        <w:rPr>
          <w:rFonts w:ascii="Times New Roman" w:hAnsi="Times New Roman" w:cs="Times New Roman"/>
          <w:sz w:val="28"/>
          <w:szCs w:val="28"/>
        </w:rPr>
        <w:t xml:space="preserve"> о расходах бюджета муниципального образования, источником финансового обеспечения которых являются иные межбюджетные трансферты, предоставляемые из федерального бюджета на комплектование книжных фондов библиотек муниципальных образований, расположенных на территории Свердловской области, на 2015 год, по форме согласно приложению </w:t>
      </w:r>
      <w:r w:rsidR="004E3D4F">
        <w:rPr>
          <w:rFonts w:ascii="Times New Roman" w:hAnsi="Times New Roman" w:cs="Times New Roman"/>
          <w:sz w:val="28"/>
          <w:szCs w:val="28"/>
        </w:rPr>
        <w:t>№</w:t>
      </w:r>
      <w:r w:rsidRPr="005276EA">
        <w:rPr>
          <w:rFonts w:ascii="Times New Roman" w:hAnsi="Times New Roman" w:cs="Times New Roman"/>
          <w:sz w:val="28"/>
          <w:szCs w:val="28"/>
        </w:rPr>
        <w:t xml:space="preserve"> </w:t>
      </w:r>
      <w:r w:rsidR="004E3D4F">
        <w:rPr>
          <w:rFonts w:ascii="Times New Roman" w:hAnsi="Times New Roman" w:cs="Times New Roman"/>
          <w:sz w:val="28"/>
          <w:szCs w:val="28"/>
        </w:rPr>
        <w:t>1</w:t>
      </w:r>
      <w:r w:rsidRPr="005276EA">
        <w:rPr>
          <w:rFonts w:ascii="Times New Roman" w:hAnsi="Times New Roman" w:cs="Times New Roman"/>
          <w:sz w:val="28"/>
          <w:szCs w:val="28"/>
        </w:rPr>
        <w:t xml:space="preserve"> к настоящему Порядку.</w:t>
      </w: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8. Средства, полученные из областного бюджета в форме иных межбюджетных трансфертов, носят целевой характер и не могут быть использованы на иные цели.</w:t>
      </w: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9.  Не использованный на 01 января текущего финансового года остаток иных межбюджетных трансфертов подлежит возврату в областной бюджет в соответствии с требованиями, установленными Бюджетным </w:t>
      </w:r>
      <w:hyperlink r:id="rId6" w:history="1">
        <w:r w:rsidRPr="005276EA">
          <w:rPr>
            <w:rFonts w:ascii="Times New Roman" w:hAnsi="Times New Roman" w:cs="Times New Roman"/>
            <w:color w:val="0000FF"/>
            <w:sz w:val="28"/>
            <w:szCs w:val="28"/>
          </w:rPr>
          <w:t>кодексом</w:t>
        </w:r>
      </w:hyperlink>
      <w:r w:rsidRPr="005276EA">
        <w:rPr>
          <w:rFonts w:ascii="Times New Roman" w:hAnsi="Times New Roman" w:cs="Times New Roman"/>
          <w:sz w:val="28"/>
          <w:szCs w:val="28"/>
        </w:rPr>
        <w:t xml:space="preserve"> Российской Федерации.</w:t>
      </w:r>
    </w:p>
    <w:p w:rsidR="0062430B" w:rsidRPr="005276EA" w:rsidRDefault="0062430B">
      <w:pPr>
        <w:pStyle w:val="ConsPlusNormal"/>
        <w:ind w:firstLine="540"/>
        <w:jc w:val="both"/>
        <w:rPr>
          <w:rFonts w:ascii="Times New Roman" w:hAnsi="Times New Roman" w:cs="Times New Roman"/>
          <w:sz w:val="28"/>
          <w:szCs w:val="28"/>
        </w:rPr>
      </w:pPr>
      <w:r w:rsidRPr="005276EA">
        <w:rPr>
          <w:rFonts w:ascii="Times New Roman" w:hAnsi="Times New Roman" w:cs="Times New Roman"/>
          <w:sz w:val="28"/>
          <w:szCs w:val="28"/>
        </w:rPr>
        <w:t xml:space="preserve">11. Финансовый контроль целевого использования бюджетных средств осуществляется </w:t>
      </w:r>
      <w:r w:rsidR="004E3D4F">
        <w:rPr>
          <w:rFonts w:ascii="Times New Roman" w:hAnsi="Times New Roman" w:cs="Times New Roman"/>
          <w:sz w:val="28"/>
          <w:szCs w:val="28"/>
        </w:rPr>
        <w:t>администрацией</w:t>
      </w:r>
      <w:r w:rsidRPr="005276EA">
        <w:rPr>
          <w:rFonts w:ascii="Times New Roman" w:hAnsi="Times New Roman" w:cs="Times New Roman"/>
          <w:sz w:val="28"/>
          <w:szCs w:val="28"/>
        </w:rPr>
        <w:t xml:space="preserve"> городского </w:t>
      </w:r>
      <w:proofErr w:type="gramStart"/>
      <w:r w:rsidRPr="005276EA">
        <w:rPr>
          <w:rFonts w:ascii="Times New Roman" w:hAnsi="Times New Roman" w:cs="Times New Roman"/>
          <w:sz w:val="28"/>
          <w:szCs w:val="28"/>
        </w:rPr>
        <w:t>округа</w:t>
      </w:r>
      <w:proofErr w:type="gramEnd"/>
      <w:r w:rsidRPr="005276EA">
        <w:rPr>
          <w:rFonts w:ascii="Times New Roman" w:hAnsi="Times New Roman" w:cs="Times New Roman"/>
          <w:sz w:val="28"/>
          <w:szCs w:val="28"/>
        </w:rPr>
        <w:t xml:space="preserve"> </w:t>
      </w:r>
      <w:r w:rsidR="004E3D4F">
        <w:rPr>
          <w:rFonts w:ascii="Times New Roman" w:hAnsi="Times New Roman" w:cs="Times New Roman"/>
          <w:sz w:val="28"/>
          <w:szCs w:val="28"/>
        </w:rPr>
        <w:t>ЗАТО Свободный</w:t>
      </w:r>
      <w:r w:rsidRPr="005276EA">
        <w:rPr>
          <w:rFonts w:ascii="Times New Roman" w:hAnsi="Times New Roman" w:cs="Times New Roman"/>
          <w:sz w:val="28"/>
          <w:szCs w:val="28"/>
        </w:rPr>
        <w:t xml:space="preserve"> и финансовым </w:t>
      </w:r>
      <w:r w:rsidR="004E3D4F">
        <w:rPr>
          <w:rFonts w:ascii="Times New Roman" w:hAnsi="Times New Roman" w:cs="Times New Roman"/>
          <w:sz w:val="28"/>
          <w:szCs w:val="28"/>
        </w:rPr>
        <w:t>отделом</w:t>
      </w:r>
      <w:r w:rsidRPr="005276EA">
        <w:rPr>
          <w:rFonts w:ascii="Times New Roman" w:hAnsi="Times New Roman" w:cs="Times New Roman"/>
          <w:sz w:val="28"/>
          <w:szCs w:val="28"/>
        </w:rPr>
        <w:t xml:space="preserve"> администрации городского округа </w:t>
      </w:r>
      <w:r w:rsidR="004E3D4F">
        <w:rPr>
          <w:rFonts w:ascii="Times New Roman" w:hAnsi="Times New Roman" w:cs="Times New Roman"/>
          <w:sz w:val="28"/>
          <w:szCs w:val="28"/>
        </w:rPr>
        <w:t>ЗАТО Свободный</w:t>
      </w:r>
      <w:r w:rsidRPr="005276EA">
        <w:rPr>
          <w:rFonts w:ascii="Times New Roman" w:hAnsi="Times New Roman" w:cs="Times New Roman"/>
          <w:sz w:val="28"/>
          <w:szCs w:val="28"/>
        </w:rPr>
        <w:t xml:space="preserve"> в пределах своей компетенции.</w:t>
      </w:r>
    </w:p>
    <w:p w:rsidR="0062430B" w:rsidRPr="005276EA" w:rsidRDefault="0062430B">
      <w:pPr>
        <w:pStyle w:val="ConsPlusNormal"/>
        <w:jc w:val="both"/>
        <w:rPr>
          <w:rFonts w:ascii="Times New Roman" w:hAnsi="Times New Roman" w:cs="Times New Roman"/>
          <w:sz w:val="28"/>
          <w:szCs w:val="28"/>
        </w:rPr>
      </w:pPr>
    </w:p>
    <w:p w:rsidR="0062430B" w:rsidRPr="005276EA" w:rsidRDefault="0062430B">
      <w:pPr>
        <w:pStyle w:val="ConsPlusNormal"/>
        <w:jc w:val="both"/>
        <w:rPr>
          <w:rFonts w:ascii="Times New Roman" w:hAnsi="Times New Roman" w:cs="Times New Roman"/>
          <w:sz w:val="28"/>
          <w:szCs w:val="28"/>
        </w:rPr>
      </w:pPr>
    </w:p>
    <w:p w:rsidR="0062430B" w:rsidRPr="005276EA" w:rsidRDefault="0062430B">
      <w:pPr>
        <w:pStyle w:val="ConsPlusNormal"/>
        <w:jc w:val="both"/>
        <w:rPr>
          <w:rFonts w:ascii="Times New Roman" w:hAnsi="Times New Roman" w:cs="Times New Roman"/>
          <w:sz w:val="28"/>
          <w:szCs w:val="28"/>
        </w:rPr>
      </w:pPr>
    </w:p>
    <w:p w:rsidR="0062430B" w:rsidRPr="005276EA" w:rsidRDefault="0062430B">
      <w:pPr>
        <w:pStyle w:val="ConsPlusNormal"/>
        <w:jc w:val="both"/>
        <w:rPr>
          <w:rFonts w:ascii="Times New Roman" w:hAnsi="Times New Roman" w:cs="Times New Roman"/>
          <w:sz w:val="28"/>
          <w:szCs w:val="28"/>
        </w:rPr>
      </w:pPr>
    </w:p>
    <w:p w:rsidR="0062430B" w:rsidRPr="005276EA" w:rsidRDefault="0062430B">
      <w:pPr>
        <w:rPr>
          <w:sz w:val="28"/>
          <w:szCs w:val="28"/>
        </w:rPr>
        <w:sectPr w:rsidR="0062430B" w:rsidRPr="005276EA" w:rsidSect="006119B5">
          <w:pgSz w:w="11906" w:h="16838"/>
          <w:pgMar w:top="1134" w:right="850" w:bottom="1134" w:left="1701" w:header="708" w:footer="708" w:gutter="0"/>
          <w:cols w:space="708"/>
          <w:docGrid w:linePitch="360"/>
        </w:sectPr>
      </w:pPr>
    </w:p>
    <w:p w:rsidR="0063522E" w:rsidRDefault="0063522E" w:rsidP="0063522E">
      <w:pPr>
        <w:pStyle w:val="ConsPlusNormal"/>
        <w:tabs>
          <w:tab w:val="left" w:pos="12330"/>
          <w:tab w:val="right" w:pos="14570"/>
        </w:tabs>
        <w:rPr>
          <w:rFonts w:ascii="Times New Roman" w:hAnsi="Times New Roman" w:cs="Times New Roman"/>
          <w:sz w:val="27"/>
          <w:szCs w:val="27"/>
        </w:rPr>
      </w:pPr>
      <w:r>
        <w:rPr>
          <w:rFonts w:ascii="Times New Roman" w:hAnsi="Times New Roman" w:cs="Times New Roman"/>
          <w:sz w:val="27"/>
          <w:szCs w:val="27"/>
        </w:rPr>
        <w:lastRenderedPageBreak/>
        <w:tab/>
      </w:r>
    </w:p>
    <w:p w:rsidR="0062430B" w:rsidRPr="0063522E" w:rsidRDefault="0063522E" w:rsidP="0063522E">
      <w:pPr>
        <w:pStyle w:val="ConsPlusNormal"/>
        <w:tabs>
          <w:tab w:val="left" w:pos="12330"/>
          <w:tab w:val="right" w:pos="14570"/>
        </w:tabs>
        <w:jc w:val="right"/>
        <w:rPr>
          <w:rFonts w:ascii="Times New Roman" w:hAnsi="Times New Roman" w:cs="Times New Roman"/>
          <w:sz w:val="27"/>
          <w:szCs w:val="27"/>
        </w:rPr>
      </w:pPr>
      <w:r>
        <w:rPr>
          <w:rFonts w:ascii="Times New Roman" w:hAnsi="Times New Roman" w:cs="Times New Roman"/>
          <w:sz w:val="27"/>
          <w:szCs w:val="27"/>
        </w:rPr>
        <w:tab/>
      </w:r>
      <w:r w:rsidR="0062430B" w:rsidRPr="0063522E">
        <w:rPr>
          <w:rFonts w:ascii="Times New Roman" w:hAnsi="Times New Roman" w:cs="Times New Roman"/>
          <w:sz w:val="27"/>
          <w:szCs w:val="27"/>
        </w:rPr>
        <w:t xml:space="preserve">Приложение </w:t>
      </w:r>
      <w:r w:rsidR="004E3D4F" w:rsidRPr="0063522E">
        <w:rPr>
          <w:rFonts w:ascii="Times New Roman" w:hAnsi="Times New Roman" w:cs="Times New Roman"/>
          <w:sz w:val="27"/>
          <w:szCs w:val="27"/>
        </w:rPr>
        <w:t>№ 1</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к Порядку расходования</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средств областного бюджета,</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предоставленных в форме иных</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межбюджетных трансфертов</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бюджету городского округа</w:t>
      </w:r>
    </w:p>
    <w:p w:rsidR="0062430B" w:rsidRPr="0063522E" w:rsidRDefault="004E3D4F">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 xml:space="preserve">ЗАТО </w:t>
      </w:r>
      <w:proofErr w:type="gramStart"/>
      <w:r w:rsidRPr="0063522E">
        <w:rPr>
          <w:rFonts w:ascii="Times New Roman" w:hAnsi="Times New Roman" w:cs="Times New Roman"/>
          <w:sz w:val="27"/>
          <w:szCs w:val="27"/>
        </w:rPr>
        <w:t>Свободный</w:t>
      </w:r>
      <w:proofErr w:type="gramEnd"/>
      <w:r w:rsidR="0062430B" w:rsidRPr="0063522E">
        <w:rPr>
          <w:rFonts w:ascii="Times New Roman" w:hAnsi="Times New Roman" w:cs="Times New Roman"/>
          <w:sz w:val="27"/>
          <w:szCs w:val="27"/>
        </w:rPr>
        <w:t xml:space="preserve"> на комплектование</w:t>
      </w:r>
    </w:p>
    <w:p w:rsidR="0063522E" w:rsidRPr="0063522E" w:rsidRDefault="0063522E" w:rsidP="0063522E">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книжных фондов</w:t>
      </w:r>
      <w:r w:rsidR="0062430B" w:rsidRPr="0063522E">
        <w:rPr>
          <w:rFonts w:ascii="Times New Roman" w:hAnsi="Times New Roman" w:cs="Times New Roman"/>
          <w:sz w:val="27"/>
          <w:szCs w:val="27"/>
        </w:rPr>
        <w:t xml:space="preserve"> </w:t>
      </w:r>
      <w:r w:rsidRPr="0063522E">
        <w:rPr>
          <w:rFonts w:ascii="Times New Roman" w:hAnsi="Times New Roman" w:cs="Times New Roman"/>
          <w:sz w:val="27"/>
          <w:szCs w:val="27"/>
        </w:rPr>
        <w:t>муниципального бюджетного</w:t>
      </w:r>
    </w:p>
    <w:p w:rsidR="0062430B" w:rsidRPr="0063522E" w:rsidRDefault="0063522E" w:rsidP="0063522E">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учреждения культуры Детская библиотека,</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в том числе на приобретение</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литературно-художественных журналов</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и (или) на их подписку, за счет</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средств федерального бюджета</w:t>
      </w:r>
    </w:p>
    <w:p w:rsidR="0062430B" w:rsidRPr="0063522E" w:rsidRDefault="0062430B">
      <w:pPr>
        <w:pStyle w:val="ConsPlusNormal"/>
        <w:jc w:val="right"/>
        <w:rPr>
          <w:rFonts w:ascii="Times New Roman" w:hAnsi="Times New Roman" w:cs="Times New Roman"/>
          <w:sz w:val="27"/>
          <w:szCs w:val="27"/>
        </w:rPr>
      </w:pPr>
      <w:r w:rsidRPr="0063522E">
        <w:rPr>
          <w:rFonts w:ascii="Times New Roman" w:hAnsi="Times New Roman" w:cs="Times New Roman"/>
          <w:sz w:val="27"/>
          <w:szCs w:val="27"/>
        </w:rPr>
        <w:t>на 2015 год</w:t>
      </w:r>
    </w:p>
    <w:p w:rsidR="0062430B" w:rsidRPr="0063522E" w:rsidRDefault="0062430B">
      <w:pPr>
        <w:pStyle w:val="ConsPlusNormal"/>
        <w:jc w:val="center"/>
        <w:rPr>
          <w:rFonts w:ascii="Times New Roman" w:hAnsi="Times New Roman" w:cs="Times New Roman"/>
          <w:sz w:val="26"/>
          <w:szCs w:val="26"/>
        </w:rPr>
      </w:pPr>
      <w:bookmarkStart w:id="3" w:name="P184"/>
      <w:bookmarkEnd w:id="3"/>
      <w:r w:rsidRPr="0063522E">
        <w:rPr>
          <w:rFonts w:ascii="Times New Roman" w:hAnsi="Times New Roman" w:cs="Times New Roman"/>
          <w:sz w:val="26"/>
          <w:szCs w:val="26"/>
        </w:rPr>
        <w:t>ОТЧЕТ</w:t>
      </w:r>
    </w:p>
    <w:p w:rsidR="0062430B" w:rsidRPr="0063522E" w:rsidRDefault="0062430B">
      <w:pPr>
        <w:pStyle w:val="ConsPlusNormal"/>
        <w:jc w:val="center"/>
        <w:rPr>
          <w:rFonts w:ascii="Times New Roman" w:hAnsi="Times New Roman" w:cs="Times New Roman"/>
          <w:sz w:val="26"/>
          <w:szCs w:val="26"/>
        </w:rPr>
      </w:pPr>
      <w:r w:rsidRPr="0063522E">
        <w:rPr>
          <w:rFonts w:ascii="Times New Roman" w:hAnsi="Times New Roman" w:cs="Times New Roman"/>
          <w:sz w:val="26"/>
          <w:szCs w:val="26"/>
        </w:rPr>
        <w:t>О РАСХОДАХ БЮДЖЕТА МУНИЦИПАЛЬНОГО ОБРАЗОВАНИЯ,</w:t>
      </w:r>
    </w:p>
    <w:p w:rsidR="0062430B" w:rsidRPr="0063522E" w:rsidRDefault="0062430B">
      <w:pPr>
        <w:pStyle w:val="ConsPlusNormal"/>
        <w:jc w:val="center"/>
        <w:rPr>
          <w:rFonts w:ascii="Times New Roman" w:hAnsi="Times New Roman" w:cs="Times New Roman"/>
          <w:sz w:val="26"/>
          <w:szCs w:val="26"/>
        </w:rPr>
      </w:pPr>
      <w:r w:rsidRPr="0063522E">
        <w:rPr>
          <w:rFonts w:ascii="Times New Roman" w:hAnsi="Times New Roman" w:cs="Times New Roman"/>
          <w:sz w:val="26"/>
          <w:szCs w:val="26"/>
        </w:rPr>
        <w:t xml:space="preserve">ИСТОЧНИКОМ ФИНАНСОВОГО </w:t>
      </w:r>
      <w:proofErr w:type="gramStart"/>
      <w:r w:rsidRPr="0063522E">
        <w:rPr>
          <w:rFonts w:ascii="Times New Roman" w:hAnsi="Times New Roman" w:cs="Times New Roman"/>
          <w:sz w:val="26"/>
          <w:szCs w:val="26"/>
        </w:rPr>
        <w:t>ОБЕСПЕЧЕНИЯ</w:t>
      </w:r>
      <w:proofErr w:type="gramEnd"/>
      <w:r w:rsidRPr="0063522E">
        <w:rPr>
          <w:rFonts w:ascii="Times New Roman" w:hAnsi="Times New Roman" w:cs="Times New Roman"/>
          <w:sz w:val="26"/>
          <w:szCs w:val="26"/>
        </w:rPr>
        <w:t xml:space="preserve"> КОТОРЫХ ЯВЛЯЮТСЯ</w:t>
      </w:r>
    </w:p>
    <w:p w:rsidR="0062430B" w:rsidRPr="0063522E" w:rsidRDefault="0062430B">
      <w:pPr>
        <w:pStyle w:val="ConsPlusNormal"/>
        <w:jc w:val="center"/>
        <w:rPr>
          <w:rFonts w:ascii="Times New Roman" w:hAnsi="Times New Roman" w:cs="Times New Roman"/>
          <w:sz w:val="26"/>
          <w:szCs w:val="26"/>
        </w:rPr>
      </w:pPr>
      <w:r w:rsidRPr="0063522E">
        <w:rPr>
          <w:rFonts w:ascii="Times New Roman" w:hAnsi="Times New Roman" w:cs="Times New Roman"/>
          <w:sz w:val="26"/>
          <w:szCs w:val="26"/>
        </w:rPr>
        <w:t>ИНЫЕ МЕЖБЮДЖЕТНЫЕ ТРАНСФЕРТЫ, ПРЕДОСТАВЛЯЕМЫЕ</w:t>
      </w:r>
    </w:p>
    <w:p w:rsidR="0062430B" w:rsidRPr="0063522E" w:rsidRDefault="0062430B">
      <w:pPr>
        <w:pStyle w:val="ConsPlusNormal"/>
        <w:jc w:val="center"/>
        <w:rPr>
          <w:rFonts w:ascii="Times New Roman" w:hAnsi="Times New Roman" w:cs="Times New Roman"/>
          <w:sz w:val="26"/>
          <w:szCs w:val="26"/>
        </w:rPr>
      </w:pPr>
      <w:r w:rsidRPr="0063522E">
        <w:rPr>
          <w:rFonts w:ascii="Times New Roman" w:hAnsi="Times New Roman" w:cs="Times New Roman"/>
          <w:sz w:val="26"/>
          <w:szCs w:val="26"/>
        </w:rPr>
        <w:t>ИЗ ФЕДЕРАЛЬНОГО БЮДЖЕТА НА КОМПЛЕКТОВАНИЕ</w:t>
      </w:r>
    </w:p>
    <w:p w:rsidR="0062430B" w:rsidRPr="0063522E" w:rsidRDefault="0062430B">
      <w:pPr>
        <w:pStyle w:val="ConsPlusNormal"/>
        <w:jc w:val="center"/>
        <w:rPr>
          <w:rFonts w:ascii="Times New Roman" w:hAnsi="Times New Roman" w:cs="Times New Roman"/>
          <w:sz w:val="26"/>
          <w:szCs w:val="26"/>
        </w:rPr>
      </w:pPr>
      <w:r w:rsidRPr="0063522E">
        <w:rPr>
          <w:rFonts w:ascii="Times New Roman" w:hAnsi="Times New Roman" w:cs="Times New Roman"/>
          <w:sz w:val="26"/>
          <w:szCs w:val="26"/>
        </w:rPr>
        <w:t>КНИЖНЫХ ФОНДОВ БИБЛИОТЕК МУНИЦИПАЛЬНЫХ ОБРАЗОВАНИЙ,</w:t>
      </w:r>
    </w:p>
    <w:p w:rsidR="0062430B" w:rsidRPr="0063522E" w:rsidRDefault="0062430B">
      <w:pPr>
        <w:pStyle w:val="ConsPlusNormal"/>
        <w:jc w:val="center"/>
        <w:rPr>
          <w:rFonts w:ascii="Times New Roman" w:hAnsi="Times New Roman" w:cs="Times New Roman"/>
          <w:sz w:val="26"/>
          <w:szCs w:val="26"/>
        </w:rPr>
      </w:pPr>
      <w:proofErr w:type="gramStart"/>
      <w:r w:rsidRPr="0063522E">
        <w:rPr>
          <w:rFonts w:ascii="Times New Roman" w:hAnsi="Times New Roman" w:cs="Times New Roman"/>
          <w:sz w:val="26"/>
          <w:szCs w:val="26"/>
        </w:rPr>
        <w:t>РАСПОЛОЖЕННЫХ</w:t>
      </w:r>
      <w:proofErr w:type="gramEnd"/>
      <w:r w:rsidRPr="0063522E">
        <w:rPr>
          <w:rFonts w:ascii="Times New Roman" w:hAnsi="Times New Roman" w:cs="Times New Roman"/>
          <w:sz w:val="26"/>
          <w:szCs w:val="26"/>
        </w:rPr>
        <w:t xml:space="preserve"> НА ТЕРРИТОРИИ СВЕРДЛОВСКОЙ ОБЛАСТИ,</w:t>
      </w:r>
    </w:p>
    <w:p w:rsidR="0062430B" w:rsidRPr="0063522E" w:rsidRDefault="0062430B">
      <w:pPr>
        <w:pStyle w:val="ConsPlusNormal"/>
        <w:jc w:val="center"/>
        <w:rPr>
          <w:rFonts w:ascii="Times New Roman" w:hAnsi="Times New Roman" w:cs="Times New Roman"/>
          <w:sz w:val="26"/>
          <w:szCs w:val="26"/>
        </w:rPr>
      </w:pPr>
      <w:r w:rsidRPr="0063522E">
        <w:rPr>
          <w:rFonts w:ascii="Times New Roman" w:hAnsi="Times New Roman" w:cs="Times New Roman"/>
          <w:sz w:val="26"/>
          <w:szCs w:val="26"/>
        </w:rPr>
        <w:t>НА ________________________________________________________</w:t>
      </w:r>
    </w:p>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___________________________________________________________</w:t>
      </w:r>
    </w:p>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(наименование муниципального образования)</w:t>
      </w:r>
    </w:p>
    <w:p w:rsidR="0062430B" w:rsidRDefault="0062430B">
      <w:pPr>
        <w:pStyle w:val="ConsPlusNormal"/>
        <w:jc w:val="both"/>
        <w:rPr>
          <w:rFonts w:ascii="Times New Roman" w:hAnsi="Times New Roman" w:cs="Times New Roman"/>
          <w:sz w:val="27"/>
          <w:szCs w:val="27"/>
        </w:rPr>
      </w:pPr>
    </w:p>
    <w:p w:rsidR="0063522E" w:rsidRDefault="0063522E">
      <w:pPr>
        <w:pStyle w:val="ConsPlusNormal"/>
        <w:jc w:val="both"/>
        <w:rPr>
          <w:rFonts w:ascii="Times New Roman" w:hAnsi="Times New Roman" w:cs="Times New Roman"/>
          <w:sz w:val="27"/>
          <w:szCs w:val="27"/>
        </w:rPr>
      </w:pPr>
    </w:p>
    <w:p w:rsidR="0063522E" w:rsidRDefault="0063522E">
      <w:pPr>
        <w:pStyle w:val="ConsPlusNormal"/>
        <w:jc w:val="both"/>
        <w:rPr>
          <w:rFonts w:ascii="Times New Roman" w:hAnsi="Times New Roman" w:cs="Times New Roman"/>
          <w:sz w:val="27"/>
          <w:szCs w:val="27"/>
        </w:rPr>
      </w:pPr>
    </w:p>
    <w:p w:rsidR="0063522E" w:rsidRDefault="0063522E">
      <w:pPr>
        <w:pStyle w:val="ConsPlusNormal"/>
        <w:jc w:val="both"/>
        <w:rPr>
          <w:rFonts w:ascii="Times New Roman" w:hAnsi="Times New Roman" w:cs="Times New Roman"/>
          <w:sz w:val="27"/>
          <w:szCs w:val="27"/>
        </w:rPr>
      </w:pPr>
    </w:p>
    <w:p w:rsidR="0063522E" w:rsidRDefault="0063522E">
      <w:pPr>
        <w:pStyle w:val="ConsPlusNormal"/>
        <w:jc w:val="both"/>
        <w:rPr>
          <w:rFonts w:ascii="Times New Roman" w:hAnsi="Times New Roman" w:cs="Times New Roman"/>
          <w:sz w:val="27"/>
          <w:szCs w:val="27"/>
        </w:rPr>
      </w:pPr>
    </w:p>
    <w:p w:rsidR="0063522E" w:rsidRDefault="0063522E">
      <w:pPr>
        <w:pStyle w:val="ConsPlusNormal"/>
        <w:jc w:val="both"/>
        <w:rPr>
          <w:rFonts w:ascii="Times New Roman" w:hAnsi="Times New Roman" w:cs="Times New Roman"/>
          <w:sz w:val="27"/>
          <w:szCs w:val="27"/>
        </w:rPr>
      </w:pPr>
    </w:p>
    <w:p w:rsidR="0063522E" w:rsidRPr="0063522E" w:rsidRDefault="0063522E">
      <w:pPr>
        <w:pStyle w:val="ConsPlusNormal"/>
        <w:jc w:val="both"/>
        <w:rPr>
          <w:rFonts w:ascii="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94"/>
        <w:gridCol w:w="1871"/>
        <w:gridCol w:w="680"/>
        <w:gridCol w:w="2477"/>
        <w:gridCol w:w="1871"/>
        <w:gridCol w:w="1757"/>
        <w:gridCol w:w="1757"/>
      </w:tblGrid>
      <w:tr w:rsidR="0062430B" w:rsidRPr="0063522E">
        <w:tc>
          <w:tcPr>
            <w:tcW w:w="5045" w:type="dxa"/>
            <w:gridSpan w:val="3"/>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Предусмотрено средств на комплектование книжных фондов библиотек муниципального образования (тыс. рублей)</w:t>
            </w:r>
          </w:p>
        </w:tc>
        <w:tc>
          <w:tcPr>
            <w:tcW w:w="5028" w:type="dxa"/>
            <w:gridSpan w:val="3"/>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Фактически израсходовано (тыс. рублей)</w:t>
            </w:r>
          </w:p>
        </w:tc>
        <w:tc>
          <w:tcPr>
            <w:tcW w:w="1757" w:type="dxa"/>
            <w:vMerge w:val="restart"/>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Остаток неиспользованных средств федерального бюджета на отчетную дату (тыс. рублей)</w:t>
            </w:r>
          </w:p>
        </w:tc>
        <w:tc>
          <w:tcPr>
            <w:tcW w:w="1757" w:type="dxa"/>
            <w:vMerge w:val="restart"/>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Причины неиспользования средств федерального бюджета на отчетную дату</w:t>
            </w:r>
          </w:p>
        </w:tc>
      </w:tr>
      <w:tr w:rsidR="0062430B" w:rsidRPr="0063522E">
        <w:tc>
          <w:tcPr>
            <w:tcW w:w="680" w:type="dxa"/>
            <w:vMerge w:val="restart"/>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всего</w:t>
            </w:r>
          </w:p>
        </w:tc>
        <w:tc>
          <w:tcPr>
            <w:tcW w:w="4365" w:type="dxa"/>
            <w:gridSpan w:val="2"/>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в том числе за счет</w:t>
            </w:r>
          </w:p>
        </w:tc>
        <w:tc>
          <w:tcPr>
            <w:tcW w:w="680" w:type="dxa"/>
            <w:vMerge w:val="restart"/>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всего</w:t>
            </w:r>
          </w:p>
        </w:tc>
        <w:tc>
          <w:tcPr>
            <w:tcW w:w="4348" w:type="dxa"/>
            <w:gridSpan w:val="2"/>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в том числе за счет</w:t>
            </w:r>
          </w:p>
        </w:tc>
        <w:tc>
          <w:tcPr>
            <w:tcW w:w="1757" w:type="dxa"/>
            <w:vMerge/>
          </w:tcPr>
          <w:p w:rsidR="0062430B" w:rsidRPr="0063522E" w:rsidRDefault="0062430B">
            <w:pPr>
              <w:rPr>
                <w:sz w:val="27"/>
                <w:szCs w:val="27"/>
              </w:rPr>
            </w:pPr>
          </w:p>
        </w:tc>
        <w:tc>
          <w:tcPr>
            <w:tcW w:w="1757" w:type="dxa"/>
            <w:vMerge/>
          </w:tcPr>
          <w:p w:rsidR="0062430B" w:rsidRPr="0063522E" w:rsidRDefault="0062430B">
            <w:pPr>
              <w:rPr>
                <w:sz w:val="27"/>
                <w:szCs w:val="27"/>
              </w:rPr>
            </w:pPr>
          </w:p>
        </w:tc>
      </w:tr>
      <w:tr w:rsidR="0062430B" w:rsidRPr="0063522E">
        <w:tc>
          <w:tcPr>
            <w:tcW w:w="680" w:type="dxa"/>
            <w:vMerge/>
          </w:tcPr>
          <w:p w:rsidR="0062430B" w:rsidRPr="0063522E" w:rsidRDefault="0062430B">
            <w:pPr>
              <w:rPr>
                <w:sz w:val="27"/>
                <w:szCs w:val="27"/>
              </w:rPr>
            </w:pPr>
          </w:p>
        </w:tc>
        <w:tc>
          <w:tcPr>
            <w:tcW w:w="2494"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иных межбюджетных трансфертов из федерального бюджета</w:t>
            </w:r>
          </w:p>
        </w:tc>
        <w:tc>
          <w:tcPr>
            <w:tcW w:w="1871"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бюджета муниципального образования</w:t>
            </w:r>
          </w:p>
        </w:tc>
        <w:tc>
          <w:tcPr>
            <w:tcW w:w="680" w:type="dxa"/>
            <w:vMerge/>
          </w:tcPr>
          <w:p w:rsidR="0062430B" w:rsidRPr="0063522E" w:rsidRDefault="0062430B">
            <w:pPr>
              <w:rPr>
                <w:sz w:val="27"/>
                <w:szCs w:val="27"/>
              </w:rPr>
            </w:pPr>
          </w:p>
        </w:tc>
        <w:tc>
          <w:tcPr>
            <w:tcW w:w="2477"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иных межбюджетных трансфертов из федерального бюджета</w:t>
            </w:r>
          </w:p>
        </w:tc>
        <w:tc>
          <w:tcPr>
            <w:tcW w:w="1871"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бюджета муниципального образования</w:t>
            </w:r>
          </w:p>
        </w:tc>
        <w:tc>
          <w:tcPr>
            <w:tcW w:w="1757" w:type="dxa"/>
            <w:vMerge/>
          </w:tcPr>
          <w:p w:rsidR="0062430B" w:rsidRPr="0063522E" w:rsidRDefault="0062430B">
            <w:pPr>
              <w:rPr>
                <w:sz w:val="27"/>
                <w:szCs w:val="27"/>
              </w:rPr>
            </w:pPr>
          </w:p>
        </w:tc>
        <w:tc>
          <w:tcPr>
            <w:tcW w:w="1757" w:type="dxa"/>
            <w:vMerge/>
          </w:tcPr>
          <w:p w:rsidR="0062430B" w:rsidRPr="0063522E" w:rsidRDefault="0062430B">
            <w:pPr>
              <w:rPr>
                <w:sz w:val="27"/>
                <w:szCs w:val="27"/>
              </w:rPr>
            </w:pPr>
          </w:p>
        </w:tc>
      </w:tr>
      <w:tr w:rsidR="0062430B" w:rsidRPr="0063522E">
        <w:tc>
          <w:tcPr>
            <w:tcW w:w="680"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1</w:t>
            </w:r>
          </w:p>
        </w:tc>
        <w:tc>
          <w:tcPr>
            <w:tcW w:w="2494"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2</w:t>
            </w:r>
          </w:p>
        </w:tc>
        <w:tc>
          <w:tcPr>
            <w:tcW w:w="1871"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3</w:t>
            </w:r>
          </w:p>
        </w:tc>
        <w:tc>
          <w:tcPr>
            <w:tcW w:w="680"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4</w:t>
            </w:r>
          </w:p>
        </w:tc>
        <w:tc>
          <w:tcPr>
            <w:tcW w:w="2477"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5</w:t>
            </w:r>
          </w:p>
        </w:tc>
        <w:tc>
          <w:tcPr>
            <w:tcW w:w="1871"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6</w:t>
            </w:r>
          </w:p>
        </w:tc>
        <w:tc>
          <w:tcPr>
            <w:tcW w:w="1757"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7</w:t>
            </w:r>
          </w:p>
        </w:tc>
        <w:tc>
          <w:tcPr>
            <w:tcW w:w="1757" w:type="dxa"/>
          </w:tcPr>
          <w:p w:rsidR="0062430B" w:rsidRPr="0063522E" w:rsidRDefault="0062430B">
            <w:pPr>
              <w:pStyle w:val="ConsPlusNormal"/>
              <w:jc w:val="center"/>
              <w:rPr>
                <w:rFonts w:ascii="Times New Roman" w:hAnsi="Times New Roman" w:cs="Times New Roman"/>
                <w:sz w:val="27"/>
                <w:szCs w:val="27"/>
              </w:rPr>
            </w:pPr>
            <w:r w:rsidRPr="0063522E">
              <w:rPr>
                <w:rFonts w:ascii="Times New Roman" w:hAnsi="Times New Roman" w:cs="Times New Roman"/>
                <w:sz w:val="27"/>
                <w:szCs w:val="27"/>
              </w:rPr>
              <w:t>8</w:t>
            </w:r>
          </w:p>
        </w:tc>
      </w:tr>
      <w:tr w:rsidR="0062430B" w:rsidRPr="0063522E">
        <w:tc>
          <w:tcPr>
            <w:tcW w:w="680" w:type="dxa"/>
          </w:tcPr>
          <w:p w:rsidR="0062430B" w:rsidRPr="0063522E" w:rsidRDefault="0062430B">
            <w:pPr>
              <w:pStyle w:val="ConsPlusNormal"/>
              <w:rPr>
                <w:rFonts w:ascii="Times New Roman" w:hAnsi="Times New Roman" w:cs="Times New Roman"/>
                <w:sz w:val="27"/>
                <w:szCs w:val="27"/>
              </w:rPr>
            </w:pPr>
          </w:p>
        </w:tc>
        <w:tc>
          <w:tcPr>
            <w:tcW w:w="2494" w:type="dxa"/>
          </w:tcPr>
          <w:p w:rsidR="0062430B" w:rsidRPr="0063522E" w:rsidRDefault="0062430B">
            <w:pPr>
              <w:pStyle w:val="ConsPlusNormal"/>
              <w:rPr>
                <w:rFonts w:ascii="Times New Roman" w:hAnsi="Times New Roman" w:cs="Times New Roman"/>
                <w:sz w:val="27"/>
                <w:szCs w:val="27"/>
              </w:rPr>
            </w:pPr>
          </w:p>
        </w:tc>
        <w:tc>
          <w:tcPr>
            <w:tcW w:w="1871" w:type="dxa"/>
          </w:tcPr>
          <w:p w:rsidR="0062430B" w:rsidRPr="0063522E" w:rsidRDefault="0062430B">
            <w:pPr>
              <w:pStyle w:val="ConsPlusNormal"/>
              <w:rPr>
                <w:rFonts w:ascii="Times New Roman" w:hAnsi="Times New Roman" w:cs="Times New Roman"/>
                <w:sz w:val="27"/>
                <w:szCs w:val="27"/>
              </w:rPr>
            </w:pPr>
          </w:p>
        </w:tc>
        <w:tc>
          <w:tcPr>
            <w:tcW w:w="680" w:type="dxa"/>
          </w:tcPr>
          <w:p w:rsidR="0062430B" w:rsidRPr="0063522E" w:rsidRDefault="0062430B">
            <w:pPr>
              <w:pStyle w:val="ConsPlusNormal"/>
              <w:rPr>
                <w:rFonts w:ascii="Times New Roman" w:hAnsi="Times New Roman" w:cs="Times New Roman"/>
                <w:sz w:val="27"/>
                <w:szCs w:val="27"/>
              </w:rPr>
            </w:pPr>
          </w:p>
        </w:tc>
        <w:tc>
          <w:tcPr>
            <w:tcW w:w="2477" w:type="dxa"/>
          </w:tcPr>
          <w:p w:rsidR="0062430B" w:rsidRPr="0063522E" w:rsidRDefault="0062430B">
            <w:pPr>
              <w:pStyle w:val="ConsPlusNormal"/>
              <w:rPr>
                <w:rFonts w:ascii="Times New Roman" w:hAnsi="Times New Roman" w:cs="Times New Roman"/>
                <w:sz w:val="27"/>
                <w:szCs w:val="27"/>
              </w:rPr>
            </w:pPr>
          </w:p>
        </w:tc>
        <w:tc>
          <w:tcPr>
            <w:tcW w:w="1871" w:type="dxa"/>
          </w:tcPr>
          <w:p w:rsidR="0062430B" w:rsidRPr="0063522E" w:rsidRDefault="0062430B">
            <w:pPr>
              <w:pStyle w:val="ConsPlusNormal"/>
              <w:rPr>
                <w:rFonts w:ascii="Times New Roman" w:hAnsi="Times New Roman" w:cs="Times New Roman"/>
                <w:sz w:val="27"/>
                <w:szCs w:val="27"/>
              </w:rPr>
            </w:pPr>
          </w:p>
        </w:tc>
        <w:tc>
          <w:tcPr>
            <w:tcW w:w="1757" w:type="dxa"/>
          </w:tcPr>
          <w:p w:rsidR="0062430B" w:rsidRPr="0063522E" w:rsidRDefault="0062430B">
            <w:pPr>
              <w:pStyle w:val="ConsPlusNormal"/>
              <w:rPr>
                <w:rFonts w:ascii="Times New Roman" w:hAnsi="Times New Roman" w:cs="Times New Roman"/>
                <w:sz w:val="27"/>
                <w:szCs w:val="27"/>
              </w:rPr>
            </w:pPr>
          </w:p>
        </w:tc>
        <w:tc>
          <w:tcPr>
            <w:tcW w:w="1757" w:type="dxa"/>
          </w:tcPr>
          <w:p w:rsidR="0062430B" w:rsidRPr="0063522E" w:rsidRDefault="0062430B">
            <w:pPr>
              <w:pStyle w:val="ConsPlusNormal"/>
              <w:rPr>
                <w:rFonts w:ascii="Times New Roman" w:hAnsi="Times New Roman" w:cs="Times New Roman"/>
                <w:sz w:val="27"/>
                <w:szCs w:val="27"/>
              </w:rPr>
            </w:pPr>
          </w:p>
        </w:tc>
      </w:tr>
    </w:tbl>
    <w:p w:rsidR="0062430B" w:rsidRPr="0063522E" w:rsidRDefault="0062430B">
      <w:pPr>
        <w:pStyle w:val="ConsPlusNormal"/>
        <w:jc w:val="both"/>
        <w:rPr>
          <w:rFonts w:ascii="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41"/>
        <w:gridCol w:w="4185"/>
      </w:tblGrid>
      <w:tr w:rsidR="0062430B" w:rsidRPr="0063522E">
        <w:tc>
          <w:tcPr>
            <w:tcW w:w="8526" w:type="dxa"/>
            <w:gridSpan w:val="2"/>
          </w:tcPr>
          <w:p w:rsidR="0062430B" w:rsidRPr="0063522E" w:rsidRDefault="0062430B">
            <w:pPr>
              <w:pStyle w:val="ConsPlusNormal"/>
              <w:rPr>
                <w:rFonts w:ascii="Times New Roman" w:hAnsi="Times New Roman" w:cs="Times New Roman"/>
                <w:sz w:val="27"/>
                <w:szCs w:val="27"/>
              </w:rPr>
            </w:pPr>
            <w:r w:rsidRPr="0063522E">
              <w:rPr>
                <w:rFonts w:ascii="Times New Roman" w:hAnsi="Times New Roman" w:cs="Times New Roman"/>
                <w:sz w:val="27"/>
                <w:szCs w:val="27"/>
              </w:rPr>
              <w:t>Приобретено книг (тыс. экземпляров)</w:t>
            </w:r>
          </w:p>
        </w:tc>
      </w:tr>
      <w:tr w:rsidR="0062430B" w:rsidRPr="0063522E">
        <w:tc>
          <w:tcPr>
            <w:tcW w:w="4341" w:type="dxa"/>
          </w:tcPr>
          <w:p w:rsidR="0062430B" w:rsidRPr="0063522E" w:rsidRDefault="0062430B">
            <w:pPr>
              <w:pStyle w:val="ConsPlusNormal"/>
              <w:rPr>
                <w:rFonts w:ascii="Times New Roman" w:hAnsi="Times New Roman" w:cs="Times New Roman"/>
                <w:sz w:val="27"/>
                <w:szCs w:val="27"/>
              </w:rPr>
            </w:pPr>
            <w:r w:rsidRPr="0063522E">
              <w:rPr>
                <w:rFonts w:ascii="Times New Roman" w:hAnsi="Times New Roman" w:cs="Times New Roman"/>
                <w:sz w:val="27"/>
                <w:szCs w:val="27"/>
              </w:rPr>
              <w:t>Всего</w:t>
            </w:r>
          </w:p>
        </w:tc>
        <w:tc>
          <w:tcPr>
            <w:tcW w:w="4185" w:type="dxa"/>
          </w:tcPr>
          <w:p w:rsidR="0062430B" w:rsidRPr="0063522E" w:rsidRDefault="0062430B">
            <w:pPr>
              <w:pStyle w:val="ConsPlusNormal"/>
              <w:rPr>
                <w:rFonts w:ascii="Times New Roman" w:hAnsi="Times New Roman" w:cs="Times New Roman"/>
                <w:sz w:val="27"/>
                <w:szCs w:val="27"/>
              </w:rPr>
            </w:pPr>
            <w:r w:rsidRPr="0063522E">
              <w:rPr>
                <w:rFonts w:ascii="Times New Roman" w:hAnsi="Times New Roman" w:cs="Times New Roman"/>
                <w:sz w:val="27"/>
                <w:szCs w:val="27"/>
              </w:rPr>
              <w:t>На 1000 жителей</w:t>
            </w:r>
          </w:p>
        </w:tc>
      </w:tr>
      <w:tr w:rsidR="0062430B" w:rsidRPr="0063522E">
        <w:tc>
          <w:tcPr>
            <w:tcW w:w="4341" w:type="dxa"/>
          </w:tcPr>
          <w:p w:rsidR="0062430B" w:rsidRPr="0063522E" w:rsidRDefault="0062430B">
            <w:pPr>
              <w:pStyle w:val="ConsPlusNormal"/>
              <w:rPr>
                <w:rFonts w:ascii="Times New Roman" w:hAnsi="Times New Roman" w:cs="Times New Roman"/>
                <w:sz w:val="27"/>
                <w:szCs w:val="27"/>
              </w:rPr>
            </w:pPr>
          </w:p>
        </w:tc>
        <w:tc>
          <w:tcPr>
            <w:tcW w:w="4185" w:type="dxa"/>
          </w:tcPr>
          <w:p w:rsidR="0062430B" w:rsidRPr="0063522E" w:rsidRDefault="0062430B">
            <w:pPr>
              <w:pStyle w:val="ConsPlusNormal"/>
              <w:rPr>
                <w:rFonts w:ascii="Times New Roman" w:hAnsi="Times New Roman" w:cs="Times New Roman"/>
                <w:sz w:val="27"/>
                <w:szCs w:val="27"/>
              </w:rPr>
            </w:pPr>
          </w:p>
        </w:tc>
      </w:tr>
    </w:tbl>
    <w:p w:rsidR="0062430B" w:rsidRPr="0063522E" w:rsidRDefault="0062430B">
      <w:pPr>
        <w:pStyle w:val="ConsPlusNormal"/>
        <w:jc w:val="both"/>
        <w:rPr>
          <w:rFonts w:ascii="Times New Roman" w:hAnsi="Times New Roman" w:cs="Times New Roman"/>
          <w:sz w:val="27"/>
          <w:szCs w:val="27"/>
        </w:rPr>
      </w:pPr>
    </w:p>
    <w:p w:rsidR="0063522E" w:rsidRPr="0063522E" w:rsidRDefault="0062430B">
      <w:pPr>
        <w:pStyle w:val="ConsPlusNonformat"/>
        <w:jc w:val="both"/>
        <w:rPr>
          <w:rFonts w:ascii="Times New Roman" w:hAnsi="Times New Roman" w:cs="Times New Roman"/>
          <w:sz w:val="27"/>
          <w:szCs w:val="27"/>
        </w:rPr>
      </w:pPr>
      <w:r w:rsidRPr="0063522E">
        <w:rPr>
          <w:rFonts w:ascii="Times New Roman" w:hAnsi="Times New Roman" w:cs="Times New Roman"/>
          <w:sz w:val="27"/>
          <w:szCs w:val="27"/>
        </w:rPr>
        <w:t xml:space="preserve">Руководитель </w:t>
      </w:r>
      <w:r w:rsidR="0063522E" w:rsidRPr="0063522E">
        <w:rPr>
          <w:rFonts w:ascii="Times New Roman" w:hAnsi="Times New Roman" w:cs="Times New Roman"/>
          <w:sz w:val="27"/>
          <w:szCs w:val="27"/>
        </w:rPr>
        <w:t xml:space="preserve">администрации </w:t>
      </w:r>
    </w:p>
    <w:p w:rsidR="0062430B" w:rsidRPr="0063522E" w:rsidRDefault="0063522E">
      <w:pPr>
        <w:pStyle w:val="ConsPlusNonformat"/>
        <w:jc w:val="both"/>
        <w:rPr>
          <w:rFonts w:ascii="Times New Roman" w:hAnsi="Times New Roman" w:cs="Times New Roman"/>
          <w:sz w:val="27"/>
          <w:szCs w:val="27"/>
        </w:rPr>
      </w:pPr>
      <w:r w:rsidRPr="0063522E">
        <w:rPr>
          <w:rFonts w:ascii="Times New Roman" w:hAnsi="Times New Roman" w:cs="Times New Roman"/>
          <w:sz w:val="27"/>
          <w:szCs w:val="27"/>
        </w:rPr>
        <w:t xml:space="preserve">Городского </w:t>
      </w:r>
      <w:proofErr w:type="gramStart"/>
      <w:r w:rsidRPr="0063522E">
        <w:rPr>
          <w:rFonts w:ascii="Times New Roman" w:hAnsi="Times New Roman" w:cs="Times New Roman"/>
          <w:sz w:val="27"/>
          <w:szCs w:val="27"/>
        </w:rPr>
        <w:t>округа</w:t>
      </w:r>
      <w:proofErr w:type="gramEnd"/>
      <w:r w:rsidRPr="0063522E">
        <w:rPr>
          <w:rFonts w:ascii="Times New Roman" w:hAnsi="Times New Roman" w:cs="Times New Roman"/>
          <w:sz w:val="27"/>
          <w:szCs w:val="27"/>
        </w:rPr>
        <w:t xml:space="preserve"> ЗАТО Свободный  </w:t>
      </w:r>
      <w:r w:rsidR="0062430B" w:rsidRPr="0063522E">
        <w:rPr>
          <w:rFonts w:ascii="Times New Roman" w:hAnsi="Times New Roman" w:cs="Times New Roman"/>
          <w:sz w:val="27"/>
          <w:szCs w:val="27"/>
        </w:rPr>
        <w:t xml:space="preserve"> __________________ ____________</w:t>
      </w:r>
    </w:p>
    <w:p w:rsidR="0062430B" w:rsidRPr="0063522E" w:rsidRDefault="0062430B">
      <w:pPr>
        <w:pStyle w:val="ConsPlusNonformat"/>
        <w:jc w:val="both"/>
        <w:rPr>
          <w:rFonts w:ascii="Times New Roman" w:hAnsi="Times New Roman" w:cs="Times New Roman"/>
          <w:sz w:val="27"/>
          <w:szCs w:val="27"/>
        </w:rPr>
      </w:pPr>
      <w:r w:rsidRPr="0063522E">
        <w:rPr>
          <w:rFonts w:ascii="Times New Roman" w:hAnsi="Times New Roman" w:cs="Times New Roman"/>
          <w:sz w:val="27"/>
          <w:szCs w:val="27"/>
        </w:rPr>
        <w:t xml:space="preserve">                                              </w:t>
      </w:r>
      <w:r w:rsidR="0063522E" w:rsidRPr="0063522E">
        <w:rPr>
          <w:rFonts w:ascii="Times New Roman" w:hAnsi="Times New Roman" w:cs="Times New Roman"/>
          <w:sz w:val="27"/>
          <w:szCs w:val="27"/>
        </w:rPr>
        <w:t xml:space="preserve">                                 </w:t>
      </w:r>
      <w:r w:rsidRPr="0063522E">
        <w:rPr>
          <w:rFonts w:ascii="Times New Roman" w:hAnsi="Times New Roman" w:cs="Times New Roman"/>
          <w:sz w:val="27"/>
          <w:szCs w:val="27"/>
        </w:rPr>
        <w:t xml:space="preserve">   (Ф.И.О.)       (подпись)</w:t>
      </w:r>
    </w:p>
    <w:p w:rsidR="00910B69" w:rsidRPr="0063522E" w:rsidRDefault="00910B69">
      <w:pPr>
        <w:rPr>
          <w:sz w:val="27"/>
          <w:szCs w:val="27"/>
        </w:rPr>
      </w:pPr>
    </w:p>
    <w:sectPr w:rsidR="00910B69" w:rsidRPr="0063522E" w:rsidSect="004C72BF">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B"/>
    <w:rsid w:val="000B20F0"/>
    <w:rsid w:val="000C2601"/>
    <w:rsid w:val="000E2FEA"/>
    <w:rsid w:val="004E3D4F"/>
    <w:rsid w:val="005276EA"/>
    <w:rsid w:val="0062430B"/>
    <w:rsid w:val="0063522E"/>
    <w:rsid w:val="00824BDE"/>
    <w:rsid w:val="00870B70"/>
    <w:rsid w:val="00910B69"/>
    <w:rsid w:val="009A4533"/>
    <w:rsid w:val="00DC2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6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43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276EA"/>
    <w:rPr>
      <w:rFonts w:ascii="Tahoma" w:hAnsi="Tahoma" w:cs="Tahoma"/>
      <w:sz w:val="16"/>
      <w:szCs w:val="16"/>
    </w:rPr>
  </w:style>
  <w:style w:type="character" w:customStyle="1" w:styleId="a4">
    <w:name w:val="Текст выноски Знак"/>
    <w:basedOn w:val="a0"/>
    <w:link w:val="a3"/>
    <w:uiPriority w:val="99"/>
    <w:semiHidden/>
    <w:rsid w:val="005276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6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4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4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4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430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276EA"/>
    <w:rPr>
      <w:rFonts w:ascii="Tahoma" w:hAnsi="Tahoma" w:cs="Tahoma"/>
      <w:sz w:val="16"/>
      <w:szCs w:val="16"/>
    </w:rPr>
  </w:style>
  <w:style w:type="character" w:customStyle="1" w:styleId="a4">
    <w:name w:val="Текст выноски Знак"/>
    <w:basedOn w:val="a0"/>
    <w:link w:val="a3"/>
    <w:uiPriority w:val="99"/>
    <w:semiHidden/>
    <w:rsid w:val="005276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A40DFABE5E1ED8F4E98F0C6125DAD932527436FFBE39C7FBD20133CC7t6QCL" TargetMode="External"/><Relationship Id="rId5" Type="http://schemas.openxmlformats.org/officeDocument/2006/relationships/hyperlink" Target="consultantplus://offline/ref=2A40DFABE5E1ED8F4E98EECB0431F39925241561FFE29E2FE676156B983C01FDE5t2Q1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NShadrina</cp:lastModifiedBy>
  <cp:revision>2</cp:revision>
  <cp:lastPrinted>2015-12-08T12:48:00Z</cp:lastPrinted>
  <dcterms:created xsi:type="dcterms:W3CDTF">2015-12-09T12:17:00Z</dcterms:created>
  <dcterms:modified xsi:type="dcterms:W3CDTF">2015-12-09T12:17:00Z</dcterms:modified>
</cp:coreProperties>
</file>